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75A" w:rsidRDefault="00747B79">
      <w:pPr>
        <w:jc w:val="center"/>
        <w:rPr>
          <w:rFonts w:ascii="方正小标宋简体" w:eastAsia="方正小标宋简体" w:hAnsi="宋体" w:cs="Times New Roman"/>
          <w:b/>
          <w:bCs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b/>
          <w:bCs/>
          <w:sz w:val="36"/>
          <w:szCs w:val="36"/>
        </w:rPr>
        <w:t>凯里市“三重一大”事项报告表（</w:t>
      </w:r>
      <w:r>
        <w:rPr>
          <w:rFonts w:cs="宋体" w:hint="eastAsia"/>
          <w:b/>
          <w:bCs/>
          <w:sz w:val="36"/>
          <w:szCs w:val="36"/>
        </w:rPr>
        <w:t>表三</w:t>
      </w:r>
      <w:r>
        <w:rPr>
          <w:rFonts w:ascii="方正小标宋简体" w:eastAsia="方正小标宋简体" w:hAnsi="宋体" w:cs="方正小标宋简体" w:hint="eastAsia"/>
          <w:b/>
          <w:bCs/>
          <w:sz w:val="36"/>
          <w:szCs w:val="36"/>
        </w:rPr>
        <w:t>）</w:t>
      </w:r>
    </w:p>
    <w:tbl>
      <w:tblPr>
        <w:tblpPr w:leftFromText="180" w:rightFromText="180" w:vertAnchor="text" w:horzAnchor="page" w:tblpX="1777" w:tblpY="144"/>
        <w:tblOverlap w:val="never"/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720"/>
        <w:gridCol w:w="1440"/>
        <w:gridCol w:w="3200"/>
      </w:tblGrid>
      <w:tr w:rsidR="0010775A">
        <w:trPr>
          <w:trHeight w:val="862"/>
        </w:trPr>
        <w:tc>
          <w:tcPr>
            <w:tcW w:w="1440" w:type="dxa"/>
            <w:vAlign w:val="center"/>
          </w:tcPr>
          <w:p w:rsidR="0010775A" w:rsidRDefault="00747B79">
            <w:pPr>
              <w:jc w:val="center"/>
              <w:rPr>
                <w:rFonts w:ascii="黑体" w:eastAsia="黑体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8"/>
                <w:szCs w:val="28"/>
              </w:rPr>
              <w:t>时</w:t>
            </w:r>
            <w:r>
              <w:rPr>
                <w:rFonts w:ascii="黑体" w:eastAsia="黑体" w:cs="黑体"/>
                <w:sz w:val="28"/>
                <w:szCs w:val="28"/>
              </w:rPr>
              <w:t xml:space="preserve"> </w:t>
            </w:r>
            <w:r>
              <w:rPr>
                <w:rFonts w:ascii="黑体" w:eastAsia="黑体" w:cs="黑体" w:hint="eastAsia"/>
                <w:sz w:val="28"/>
                <w:szCs w:val="28"/>
              </w:rPr>
              <w:t>间</w:t>
            </w:r>
          </w:p>
        </w:tc>
        <w:tc>
          <w:tcPr>
            <w:tcW w:w="2720" w:type="dxa"/>
            <w:vAlign w:val="center"/>
          </w:tcPr>
          <w:p w:rsidR="0010775A" w:rsidRDefault="00747B79" w:rsidP="008815FD">
            <w:pPr>
              <w:spacing w:line="500" w:lineRule="exac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 w:rsidR="008815FD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 w:rsidR="008815FD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440" w:type="dxa"/>
            <w:vAlign w:val="center"/>
          </w:tcPr>
          <w:p w:rsidR="0010775A" w:rsidRDefault="00747B79">
            <w:pPr>
              <w:jc w:val="center"/>
              <w:rPr>
                <w:rFonts w:ascii="黑体" w:eastAsia="黑体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8"/>
                <w:szCs w:val="28"/>
              </w:rPr>
              <w:t>地</w:t>
            </w:r>
            <w:r>
              <w:rPr>
                <w:rFonts w:ascii="黑体" w:eastAsia="黑体" w:cs="黑体"/>
                <w:sz w:val="28"/>
                <w:szCs w:val="28"/>
              </w:rPr>
              <w:t xml:space="preserve"> </w:t>
            </w:r>
            <w:r>
              <w:rPr>
                <w:rFonts w:ascii="黑体" w:eastAsia="黑体" w:cs="黑体" w:hint="eastAsia"/>
                <w:sz w:val="28"/>
                <w:szCs w:val="28"/>
              </w:rPr>
              <w:t>点</w:t>
            </w:r>
          </w:p>
        </w:tc>
        <w:tc>
          <w:tcPr>
            <w:tcW w:w="3200" w:type="dxa"/>
            <w:vAlign w:val="center"/>
          </w:tcPr>
          <w:p w:rsidR="0010775A" w:rsidRDefault="0010775A" w:rsidP="0011527A">
            <w:pPr>
              <w:jc w:val="center"/>
              <w:rPr>
                <w:rFonts w:eastAsia="宋体" w:cs="Times New Roman"/>
                <w:sz w:val="28"/>
                <w:szCs w:val="28"/>
              </w:rPr>
            </w:pPr>
          </w:p>
        </w:tc>
      </w:tr>
      <w:tr w:rsidR="0010775A">
        <w:trPr>
          <w:trHeight w:val="753"/>
        </w:trPr>
        <w:tc>
          <w:tcPr>
            <w:tcW w:w="1440" w:type="dxa"/>
            <w:vAlign w:val="center"/>
          </w:tcPr>
          <w:p w:rsidR="0010775A" w:rsidRDefault="00747B79">
            <w:pPr>
              <w:jc w:val="center"/>
              <w:rPr>
                <w:rFonts w:ascii="黑体" w:eastAsia="黑体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8"/>
                <w:szCs w:val="28"/>
              </w:rPr>
              <w:t>事项名称</w:t>
            </w:r>
          </w:p>
        </w:tc>
        <w:tc>
          <w:tcPr>
            <w:tcW w:w="7360" w:type="dxa"/>
            <w:gridSpan w:val="3"/>
            <w:vAlign w:val="center"/>
          </w:tcPr>
          <w:p w:rsidR="005C676A" w:rsidRPr="005C676A" w:rsidRDefault="005C676A" w:rsidP="005C676A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关于确定凯里市</w:t>
            </w: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2026</w:t>
            </w: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—</w:t>
            </w: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2027</w:t>
            </w: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年电子政务网</w:t>
            </w:r>
          </w:p>
          <w:p w:rsidR="005C676A" w:rsidRPr="005C676A" w:rsidRDefault="005C676A" w:rsidP="005C676A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城域网电路及</w:t>
            </w: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1</w:t>
            </w: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条互联网电路</w:t>
            </w:r>
          </w:p>
          <w:p w:rsidR="0010775A" w:rsidRPr="005C676A" w:rsidRDefault="005C676A" w:rsidP="005C676A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租用服务运营商的请示</w:t>
            </w:r>
            <w:r w:rsidRPr="005C676A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ab/>
            </w:r>
          </w:p>
        </w:tc>
      </w:tr>
      <w:tr w:rsidR="0010775A">
        <w:trPr>
          <w:trHeight w:val="868"/>
        </w:trPr>
        <w:tc>
          <w:tcPr>
            <w:tcW w:w="1440" w:type="dxa"/>
            <w:vAlign w:val="center"/>
          </w:tcPr>
          <w:p w:rsidR="0010775A" w:rsidRDefault="00747B79">
            <w:pPr>
              <w:jc w:val="center"/>
              <w:rPr>
                <w:rFonts w:ascii="黑体" w:eastAsia="黑体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8"/>
                <w:szCs w:val="28"/>
              </w:rPr>
              <w:t>所属目录</w:t>
            </w:r>
          </w:p>
        </w:tc>
        <w:tc>
          <w:tcPr>
            <w:tcW w:w="7360" w:type="dxa"/>
            <w:gridSpan w:val="3"/>
            <w:vAlign w:val="center"/>
          </w:tcPr>
          <w:p w:rsidR="0010775A" w:rsidRDefault="00B057A4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A</w:t>
            </w:r>
          </w:p>
        </w:tc>
      </w:tr>
      <w:tr w:rsidR="0010775A">
        <w:trPr>
          <w:trHeight w:val="867"/>
        </w:trPr>
        <w:tc>
          <w:tcPr>
            <w:tcW w:w="1440" w:type="dxa"/>
            <w:vAlign w:val="center"/>
          </w:tcPr>
          <w:p w:rsidR="0010775A" w:rsidRDefault="00747B79">
            <w:pPr>
              <w:jc w:val="center"/>
              <w:rPr>
                <w:rFonts w:ascii="黑体" w:eastAsia="黑体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8"/>
                <w:szCs w:val="28"/>
              </w:rPr>
              <w:t>所属分类</w:t>
            </w:r>
          </w:p>
        </w:tc>
        <w:tc>
          <w:tcPr>
            <w:tcW w:w="7360" w:type="dxa"/>
            <w:gridSpan w:val="3"/>
            <w:vAlign w:val="center"/>
          </w:tcPr>
          <w:p w:rsidR="0010775A" w:rsidRDefault="00B057A4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d</w:t>
            </w:r>
          </w:p>
        </w:tc>
      </w:tr>
      <w:tr w:rsidR="0010775A">
        <w:trPr>
          <w:trHeight w:val="2600"/>
        </w:trPr>
        <w:tc>
          <w:tcPr>
            <w:tcW w:w="1440" w:type="dxa"/>
            <w:vAlign w:val="center"/>
          </w:tcPr>
          <w:p w:rsidR="0010775A" w:rsidRDefault="00747B79">
            <w:pPr>
              <w:jc w:val="center"/>
              <w:rPr>
                <w:rFonts w:ascii="黑体" w:eastAsia="黑体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8"/>
                <w:szCs w:val="28"/>
              </w:rPr>
              <w:t>主要内容简</w:t>
            </w:r>
            <w:r>
              <w:rPr>
                <w:rFonts w:ascii="黑体" w:eastAsia="黑体" w:cs="黑体"/>
                <w:sz w:val="28"/>
                <w:szCs w:val="28"/>
              </w:rPr>
              <w:t xml:space="preserve"> </w:t>
            </w:r>
            <w:r>
              <w:rPr>
                <w:rFonts w:ascii="黑体" w:eastAsia="黑体" w:cs="黑体" w:hint="eastAsia"/>
                <w:sz w:val="28"/>
                <w:szCs w:val="28"/>
              </w:rPr>
              <w:t>介</w:t>
            </w:r>
          </w:p>
        </w:tc>
        <w:tc>
          <w:tcPr>
            <w:tcW w:w="7360" w:type="dxa"/>
            <w:gridSpan w:val="3"/>
            <w:vAlign w:val="center"/>
          </w:tcPr>
          <w:p w:rsidR="00045B91" w:rsidRDefault="00045B91" w:rsidP="00045B91">
            <w:pPr>
              <w:tabs>
                <w:tab w:val="left" w:pos="7584"/>
              </w:tabs>
              <w:overflowPunct w:val="0"/>
              <w:spacing w:line="560" w:lineRule="exact"/>
              <w:ind w:firstLine="63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202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4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月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我办与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中国移动通信集团贵州有限公司凯里分公司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签订的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“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凯里市电子政务外网项目电路租用合同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”</w:t>
            </w:r>
            <w:r w:rsidRPr="000F0EBF">
              <w:rPr>
                <w:rFonts w:ascii="Times New Roman" w:eastAsia="仿宋_GB2312" w:hAnsi="Times New Roman" w:hint="eastAsia"/>
                <w:sz w:val="32"/>
                <w:szCs w:val="32"/>
              </w:rPr>
              <w:t>将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于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20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25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12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31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日到期。为保障我市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电子政务外网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正常运行，我办于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2025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3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0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日就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“</w:t>
            </w:r>
            <w:r w:rsidRPr="006B793D">
              <w:rPr>
                <w:rFonts w:ascii="Times New Roman" w:eastAsia="仿宋_GB2312" w:hAnsi="Times New Roman" w:hint="eastAsia"/>
                <w:sz w:val="32"/>
                <w:szCs w:val="32"/>
              </w:rPr>
              <w:t>凯里市</w:t>
            </w:r>
            <w:r w:rsidRPr="006B793D">
              <w:rPr>
                <w:rFonts w:ascii="Times New Roman" w:eastAsia="仿宋_GB2312" w:hAnsi="Times New Roman" w:hint="eastAsia"/>
                <w:sz w:val="32"/>
                <w:szCs w:val="32"/>
              </w:rPr>
              <w:t>202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  <w:r w:rsidRPr="006B793D">
              <w:rPr>
                <w:rFonts w:ascii="Times New Roman" w:eastAsia="仿宋_GB2312" w:hAnsi="Times New Roman" w:hint="eastAsia"/>
                <w:sz w:val="32"/>
                <w:szCs w:val="32"/>
              </w:rPr>
              <w:t>—</w:t>
            </w:r>
            <w:r w:rsidRPr="006B793D">
              <w:rPr>
                <w:rFonts w:ascii="Times New Roman" w:eastAsia="仿宋_GB2312" w:hAnsi="Times New Roman" w:hint="eastAsia"/>
                <w:sz w:val="32"/>
                <w:szCs w:val="32"/>
              </w:rPr>
              <w:t>202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7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年电子政务网城域网电路</w:t>
            </w:r>
            <w:r w:rsidRPr="006B793D">
              <w:rPr>
                <w:rFonts w:ascii="Times New Roman" w:eastAsia="仿宋_GB2312" w:hAnsi="Times New Roman" w:hint="eastAsia"/>
                <w:sz w:val="32"/>
                <w:szCs w:val="32"/>
              </w:rPr>
              <w:t>及</w:t>
            </w:r>
            <w:r w:rsidRPr="006B793D"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 w:rsidRPr="006B793D">
              <w:rPr>
                <w:rFonts w:ascii="Times New Roman" w:eastAsia="仿宋_GB2312" w:hAnsi="Times New Roman" w:hint="eastAsia"/>
                <w:sz w:val="32"/>
                <w:szCs w:val="32"/>
              </w:rPr>
              <w:t>条互联网电路租用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”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分别向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中国联合通信有限公司黔东南州分公司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、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中国电信股份有限公司凯里分公司、中国移动通信集团贵州有限公司凯里分公司、</w:t>
            </w:r>
            <w:r w:rsidRPr="00F424D0">
              <w:rPr>
                <w:rFonts w:eastAsia="仿宋_GB2312" w:hint="eastAsia"/>
                <w:color w:val="000000"/>
                <w:sz w:val="32"/>
                <w:szCs w:val="32"/>
              </w:rPr>
              <w:t>贵州广播电视网络有限公司凯里分公司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进行询价。根据询价结果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（详见附件）</w:t>
            </w: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，</w:t>
            </w:r>
            <w:r w:rsidRPr="000F0EBF">
              <w:rPr>
                <w:rFonts w:ascii="Times New Roman" w:eastAsia="仿宋_GB2312" w:hAnsi="Times New Roman" w:hint="eastAsia"/>
                <w:sz w:val="32"/>
                <w:szCs w:val="32"/>
              </w:rPr>
              <w:t>拟建议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选定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综合报价最优的中国移动凯里分公司为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凯里市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202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—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202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7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年电子政务网城域网电路及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条互联网电路租用服务运营商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，服务期为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2026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日至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027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2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3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日，按凯里市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个点位预算，预计合同金额约为人民币壹拾伍万捌仟肆佰元整（</w:t>
            </w:r>
            <w:r w:rsidRPr="00B62BD4">
              <w:rPr>
                <w:rFonts w:ascii="Times New Roman" w:eastAsia="仿宋_GB2312" w:hAnsi="Times New Roman" w:cs="Times New Roman"/>
                <w:sz w:val="32"/>
                <w:szCs w:val="32"/>
              </w:rPr>
              <w:t>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158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,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4</w:t>
            </w:r>
            <w:r w:rsidRPr="00B62BD4">
              <w:rPr>
                <w:rFonts w:ascii="Times New Roman" w:eastAsia="仿宋_GB2312" w:hAnsi="Times New Roman" w:cs="Times New Roman"/>
                <w:sz w:val="32"/>
                <w:szCs w:val="32"/>
              </w:rPr>
              <w:t>00.00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），具体支付金额以实际使用情况为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lastRenderedPageBreak/>
              <w:t>准。</w:t>
            </w:r>
          </w:p>
          <w:p w:rsidR="00045B91" w:rsidRPr="000F0EBF" w:rsidRDefault="00045B91" w:rsidP="00045B91">
            <w:pPr>
              <w:tabs>
                <w:tab w:val="left" w:pos="7584"/>
              </w:tabs>
              <w:overflowPunct w:val="0"/>
              <w:spacing w:line="560" w:lineRule="exact"/>
              <w:ind w:firstLine="63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0F0EBF">
              <w:rPr>
                <w:rFonts w:ascii="Times New Roman" w:eastAsia="仿宋_GB2312" w:hAnsi="Times New Roman"/>
                <w:sz w:val="32"/>
                <w:szCs w:val="32"/>
              </w:rPr>
              <w:t>现特向市人民政府办公室申请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确定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凯里市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202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—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202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7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年电子政务网城域网电路及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 w:rsidRPr="00340D55">
              <w:rPr>
                <w:rFonts w:ascii="Times New Roman" w:eastAsia="仿宋_GB2312" w:hAnsi="Times New Roman" w:hint="eastAsia"/>
                <w:sz w:val="32"/>
                <w:szCs w:val="32"/>
              </w:rPr>
              <w:t>条互联网电路租用服务运营商，并依法依规与其签订合同。</w:t>
            </w:r>
          </w:p>
          <w:p w:rsidR="005C676A" w:rsidRPr="00045B91" w:rsidRDefault="005C676A" w:rsidP="005C676A">
            <w:pPr>
              <w:tabs>
                <w:tab w:val="left" w:pos="7584"/>
              </w:tabs>
              <w:overflowPunct w:val="0"/>
              <w:spacing w:line="560" w:lineRule="exact"/>
              <w:ind w:firstLine="630"/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10775A" w:rsidRPr="005C676A" w:rsidRDefault="0010775A" w:rsidP="008815FD">
            <w:pPr>
              <w:spacing w:line="500" w:lineRule="exact"/>
              <w:rPr>
                <w:rFonts w:ascii="Times New Roman" w:eastAsia="仿宋_GB2312" w:hAnsi="Times New Roman" w:cs="Times New Roman"/>
              </w:rPr>
            </w:pPr>
          </w:p>
        </w:tc>
      </w:tr>
      <w:tr w:rsidR="0010775A" w:rsidTr="00B057A4">
        <w:trPr>
          <w:trHeight w:val="2777"/>
        </w:trPr>
        <w:tc>
          <w:tcPr>
            <w:tcW w:w="1440" w:type="dxa"/>
            <w:vAlign w:val="center"/>
          </w:tcPr>
          <w:p w:rsidR="0010775A" w:rsidRDefault="00747B79">
            <w:pPr>
              <w:jc w:val="center"/>
              <w:rPr>
                <w:rFonts w:ascii="黑体" w:eastAsia="黑体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8"/>
                <w:szCs w:val="28"/>
              </w:rPr>
              <w:lastRenderedPageBreak/>
              <w:t>报告单位</w:t>
            </w:r>
          </w:p>
        </w:tc>
        <w:tc>
          <w:tcPr>
            <w:tcW w:w="7360" w:type="dxa"/>
            <w:gridSpan w:val="3"/>
            <w:vAlign w:val="bottom"/>
          </w:tcPr>
          <w:p w:rsidR="0010775A" w:rsidRDefault="00747B7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 xml:space="preserve">                         </w:t>
            </w:r>
            <w:r w:rsidR="004C1CEE">
              <w:rPr>
                <w:rFonts w:cs="宋体" w:hint="eastAsia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sz w:val="28"/>
                <w:szCs w:val="28"/>
              </w:rPr>
              <w:t>（盖章）</w:t>
            </w:r>
          </w:p>
          <w:p w:rsidR="0010775A" w:rsidRDefault="00747B7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 xml:space="preserve">                                  </w:t>
            </w:r>
            <w:r>
              <w:rPr>
                <w:rFonts w:cs="宋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sz w:val="28"/>
                <w:szCs w:val="28"/>
              </w:rPr>
              <w:t>日</w:t>
            </w:r>
          </w:p>
        </w:tc>
      </w:tr>
      <w:tr w:rsidR="0010775A" w:rsidTr="00045B91">
        <w:trPr>
          <w:trHeight w:val="4811"/>
        </w:trPr>
        <w:tc>
          <w:tcPr>
            <w:tcW w:w="1440" w:type="dxa"/>
            <w:vAlign w:val="center"/>
          </w:tcPr>
          <w:p w:rsidR="0010775A" w:rsidRDefault="00747B79">
            <w:pPr>
              <w:spacing w:line="320" w:lineRule="exact"/>
              <w:rPr>
                <w:rFonts w:ascii="黑体" w:eastAsia="黑体" w:cs="Times New Roman"/>
                <w:sz w:val="28"/>
                <w:szCs w:val="28"/>
              </w:rPr>
            </w:pPr>
            <w:r>
              <w:rPr>
                <w:rFonts w:ascii="黑体" w:eastAsia="黑体" w:cs="黑体" w:hint="eastAsia"/>
                <w:sz w:val="28"/>
                <w:szCs w:val="28"/>
              </w:rPr>
              <w:t>派驻纪检监察组（镇、街道纪委）安排意见</w:t>
            </w:r>
          </w:p>
        </w:tc>
        <w:tc>
          <w:tcPr>
            <w:tcW w:w="7360" w:type="dxa"/>
            <w:gridSpan w:val="3"/>
            <w:vAlign w:val="center"/>
          </w:tcPr>
          <w:p w:rsidR="0010775A" w:rsidRDefault="0010775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10775A" w:rsidRDefault="00747B79">
      <w:pPr>
        <w:jc w:val="center"/>
        <w:rPr>
          <w:rFonts w:cs="Times New Roman"/>
        </w:rPr>
      </w:pPr>
      <w:r>
        <w:t xml:space="preserve">                 </w:t>
      </w:r>
      <w:r>
        <w:rPr>
          <w:rFonts w:cs="宋体" w:hint="eastAsia"/>
        </w:rPr>
        <w:t xml:space="preserve">　　　　　　　　　　　　　　　　　　　　　　　　　　　　</w:t>
      </w:r>
    </w:p>
    <w:p w:rsidR="0010775A" w:rsidRDefault="00747B79">
      <w:pPr>
        <w:spacing w:line="300" w:lineRule="exact"/>
        <w:rPr>
          <w:rFonts w:ascii="宋体" w:cs="Times New Roman"/>
        </w:rPr>
      </w:pPr>
      <w:r>
        <w:rPr>
          <w:rFonts w:ascii="宋体" w:hAnsi="宋体" w:cs="宋体" w:hint="eastAsia"/>
        </w:rPr>
        <w:t>填表说明：</w:t>
      </w:r>
      <w:r>
        <w:rPr>
          <w:rFonts w:ascii="宋体" w:hAnsi="宋体" w:cs="宋体"/>
        </w:rPr>
        <w:t xml:space="preserve">1. </w:t>
      </w:r>
      <w:r>
        <w:rPr>
          <w:rFonts w:ascii="宋体" w:hAnsi="宋体" w:cs="宋体" w:hint="eastAsia"/>
        </w:rPr>
        <w:t>监督事项分为</w:t>
      </w:r>
      <w:r>
        <w:rPr>
          <w:rFonts w:ascii="宋体" w:hAnsi="宋体" w:cs="宋体"/>
        </w:rPr>
        <w:t>ABC</w:t>
      </w:r>
      <w:r>
        <w:rPr>
          <w:rFonts w:ascii="宋体" w:hAnsi="宋体" w:cs="宋体" w:hint="eastAsia"/>
        </w:rPr>
        <w:t>三级和</w:t>
      </w:r>
      <w:r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b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c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d</w:t>
      </w:r>
      <w:r>
        <w:rPr>
          <w:rFonts w:ascii="宋体" w:hAnsi="宋体" w:cs="宋体" w:hint="eastAsia"/>
        </w:rPr>
        <w:t>四类。</w:t>
      </w:r>
      <w:bookmarkStart w:id="0" w:name="_GoBack"/>
      <w:bookmarkEnd w:id="0"/>
    </w:p>
    <w:p w:rsidR="0010775A" w:rsidRDefault="00747B79">
      <w:pPr>
        <w:spacing w:line="300" w:lineRule="exact"/>
        <w:rPr>
          <w:rFonts w:ascii="宋体" w:cs="Times New Roman"/>
        </w:rPr>
      </w:pPr>
      <w:r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为最重要事项，列为一级，监督方式为监督对象提前报告、派驻纪检监察组（镇、街道纪委）派员参与；</w:t>
      </w:r>
    </w:p>
    <w:p w:rsidR="0010775A" w:rsidRDefault="00747B79">
      <w:pPr>
        <w:spacing w:line="300" w:lineRule="exact"/>
        <w:rPr>
          <w:rFonts w:ascii="宋体" w:cs="Times New Roman"/>
        </w:rPr>
      </w:pPr>
      <w:r>
        <w:rPr>
          <w:rFonts w:ascii="宋体" w:hAnsi="宋体" w:cs="宋体"/>
        </w:rPr>
        <w:t>B</w:t>
      </w:r>
      <w:r>
        <w:rPr>
          <w:rFonts w:ascii="宋体" w:hAnsi="宋体" w:cs="宋体" w:hint="eastAsia"/>
        </w:rPr>
        <w:t>为次重要事项，列为二级，监督方式为监督对象集体决策后</w:t>
      </w:r>
      <w:r>
        <w:rPr>
          <w:rFonts w:ascii="宋体" w:hAnsi="宋体" w:cs="宋体"/>
        </w:rPr>
        <w:t>15</w:t>
      </w:r>
      <w:r>
        <w:rPr>
          <w:rFonts w:ascii="宋体" w:hAnsi="宋体" w:cs="宋体" w:hint="eastAsia"/>
        </w:rPr>
        <w:t>日内向派驻纪检监察组（镇、街道纪委）备案，派驻纪检监察组（镇、街道纪委）根据工作需要对其决策、公开、执行、结果进行抽查；</w:t>
      </w:r>
    </w:p>
    <w:p w:rsidR="0010775A" w:rsidRDefault="00747B79">
      <w:pPr>
        <w:spacing w:line="300" w:lineRule="exact"/>
        <w:rPr>
          <w:rFonts w:ascii="宋体" w:cs="Times New Roman"/>
        </w:rPr>
      </w:pPr>
      <w:r>
        <w:rPr>
          <w:rFonts w:ascii="宋体" w:hAnsi="宋体" w:cs="宋体"/>
        </w:rPr>
        <w:t>C</w:t>
      </w:r>
      <w:r>
        <w:rPr>
          <w:rFonts w:ascii="宋体" w:hAnsi="宋体" w:cs="宋体" w:hint="eastAsia"/>
        </w:rPr>
        <w:t>为一般事项，列为三级，监督方式为派驻纪检监察组（镇、街道纪委）年度检查。</w:t>
      </w:r>
    </w:p>
    <w:p w:rsidR="0010775A" w:rsidRDefault="00747B79">
      <w:pPr>
        <w:spacing w:line="300" w:lineRule="exact"/>
      </w:pPr>
      <w:r>
        <w:rPr>
          <w:rFonts w:ascii="宋体" w:hAnsi="宋体" w:cs="宋体"/>
        </w:rPr>
        <w:t xml:space="preserve">  a</w:t>
      </w:r>
      <w:r>
        <w:rPr>
          <w:rFonts w:ascii="宋体" w:hAnsi="宋体" w:cs="宋体" w:hint="eastAsia"/>
        </w:rPr>
        <w:t>为重大决策类；</w:t>
      </w:r>
      <w:r>
        <w:rPr>
          <w:rFonts w:ascii="宋体" w:hAnsi="宋体" w:cs="宋体"/>
        </w:rPr>
        <w:t>b</w:t>
      </w:r>
      <w:r>
        <w:rPr>
          <w:rFonts w:ascii="宋体" w:hAnsi="宋体" w:cs="宋体" w:hint="eastAsia"/>
        </w:rPr>
        <w:t>为重要人事任免类；</w:t>
      </w:r>
      <w:r>
        <w:rPr>
          <w:rFonts w:ascii="宋体" w:hAnsi="宋体" w:cs="宋体"/>
        </w:rPr>
        <w:t>c</w:t>
      </w:r>
      <w:r>
        <w:rPr>
          <w:rFonts w:ascii="宋体" w:hAnsi="宋体" w:cs="宋体" w:hint="eastAsia"/>
        </w:rPr>
        <w:t>为重大项目安排类；</w:t>
      </w:r>
      <w:r>
        <w:rPr>
          <w:rFonts w:ascii="宋体" w:hAnsi="宋体" w:cs="宋体"/>
        </w:rPr>
        <w:t>d</w:t>
      </w:r>
      <w:r>
        <w:rPr>
          <w:rFonts w:ascii="宋体" w:hAnsi="宋体" w:cs="宋体" w:hint="eastAsia"/>
        </w:rPr>
        <w:t>为大额度资金安排使用类。</w:t>
      </w:r>
    </w:p>
    <w:sectPr w:rsidR="0010775A" w:rsidSect="00107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C15" w:rsidRDefault="008E7C15" w:rsidP="00F66E53">
      <w:r>
        <w:separator/>
      </w:r>
    </w:p>
  </w:endnote>
  <w:endnote w:type="continuationSeparator" w:id="0">
    <w:p w:rsidR="008E7C15" w:rsidRDefault="008E7C15" w:rsidP="00F66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C15" w:rsidRDefault="008E7C15" w:rsidP="00F66E53">
      <w:r>
        <w:separator/>
      </w:r>
    </w:p>
  </w:footnote>
  <w:footnote w:type="continuationSeparator" w:id="0">
    <w:p w:rsidR="008E7C15" w:rsidRDefault="008E7C15" w:rsidP="00F66E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865916"/>
    <w:rsid w:val="00045B91"/>
    <w:rsid w:val="000B0483"/>
    <w:rsid w:val="000D19A2"/>
    <w:rsid w:val="0010775A"/>
    <w:rsid w:val="0011527A"/>
    <w:rsid w:val="00147DB1"/>
    <w:rsid w:val="00250883"/>
    <w:rsid w:val="0026383E"/>
    <w:rsid w:val="00293A7D"/>
    <w:rsid w:val="0033081F"/>
    <w:rsid w:val="003D5D84"/>
    <w:rsid w:val="003E237E"/>
    <w:rsid w:val="003E273C"/>
    <w:rsid w:val="00464F89"/>
    <w:rsid w:val="00472A69"/>
    <w:rsid w:val="0049550C"/>
    <w:rsid w:val="004C1CEE"/>
    <w:rsid w:val="004F14F0"/>
    <w:rsid w:val="005C676A"/>
    <w:rsid w:val="006136CB"/>
    <w:rsid w:val="00614B2C"/>
    <w:rsid w:val="006403E0"/>
    <w:rsid w:val="00695DF9"/>
    <w:rsid w:val="006E2AE6"/>
    <w:rsid w:val="00747B79"/>
    <w:rsid w:val="0078452A"/>
    <w:rsid w:val="007E090B"/>
    <w:rsid w:val="00874403"/>
    <w:rsid w:val="008815FD"/>
    <w:rsid w:val="008906BE"/>
    <w:rsid w:val="008E7C15"/>
    <w:rsid w:val="009B2018"/>
    <w:rsid w:val="00A15332"/>
    <w:rsid w:val="00A35EC8"/>
    <w:rsid w:val="00AD4899"/>
    <w:rsid w:val="00AE1A5A"/>
    <w:rsid w:val="00B057A4"/>
    <w:rsid w:val="00B15931"/>
    <w:rsid w:val="00B73AC0"/>
    <w:rsid w:val="00BE21A6"/>
    <w:rsid w:val="00C0344A"/>
    <w:rsid w:val="00C5151A"/>
    <w:rsid w:val="00C82FE0"/>
    <w:rsid w:val="00D44F57"/>
    <w:rsid w:val="00DA61D6"/>
    <w:rsid w:val="00DB3690"/>
    <w:rsid w:val="00DB631E"/>
    <w:rsid w:val="00DD4370"/>
    <w:rsid w:val="00E06B68"/>
    <w:rsid w:val="00EA071C"/>
    <w:rsid w:val="00EB1C11"/>
    <w:rsid w:val="00EC3692"/>
    <w:rsid w:val="00EE6498"/>
    <w:rsid w:val="00EF6E9F"/>
    <w:rsid w:val="00EF78F7"/>
    <w:rsid w:val="00F66E53"/>
    <w:rsid w:val="00F74A68"/>
    <w:rsid w:val="00F854C0"/>
    <w:rsid w:val="00F858D7"/>
    <w:rsid w:val="1DD3579B"/>
    <w:rsid w:val="34254527"/>
    <w:rsid w:val="3F0622E8"/>
    <w:rsid w:val="47516A3B"/>
    <w:rsid w:val="5E5A7977"/>
    <w:rsid w:val="5F334467"/>
    <w:rsid w:val="61575046"/>
    <w:rsid w:val="638912C3"/>
    <w:rsid w:val="65865916"/>
    <w:rsid w:val="73CE6893"/>
    <w:rsid w:val="7E7C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4F56C72-B021-453E-AC22-9D5D24552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75A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6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66E53"/>
    <w:rPr>
      <w:rFonts w:cs="Calibri"/>
      <w:kern w:val="2"/>
      <w:sz w:val="18"/>
      <w:szCs w:val="18"/>
    </w:rPr>
  </w:style>
  <w:style w:type="paragraph" w:styleId="a5">
    <w:name w:val="footer"/>
    <w:basedOn w:val="a"/>
    <w:link w:val="a6"/>
    <w:rsid w:val="00F66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66E53"/>
    <w:rPr>
      <w:rFonts w:cs="Calibri"/>
      <w:kern w:val="2"/>
      <w:sz w:val="18"/>
      <w:szCs w:val="18"/>
    </w:rPr>
  </w:style>
  <w:style w:type="paragraph" w:styleId="a7">
    <w:name w:val="Balloon Text"/>
    <w:basedOn w:val="a"/>
    <w:link w:val="a8"/>
    <w:semiHidden/>
    <w:unhideWhenUsed/>
    <w:rsid w:val="006136CB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6136CB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144</Words>
  <Characters>827</Characters>
  <Application>Microsoft Office Word</Application>
  <DocSecurity>0</DocSecurity>
  <Lines>6</Lines>
  <Paragraphs>1</Paragraphs>
  <ScaleCrop>false</ScaleCrop>
  <Company>微软中国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Owner</cp:lastModifiedBy>
  <cp:revision>11</cp:revision>
  <cp:lastPrinted>2025-12-25T01:40:00Z</cp:lastPrinted>
  <dcterms:created xsi:type="dcterms:W3CDTF">2022-12-20T09:21:00Z</dcterms:created>
  <dcterms:modified xsi:type="dcterms:W3CDTF">2025-12-25T01:41:00Z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